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4859" w14:textId="5B51E0E3" w:rsidR="00221E72" w:rsidRDefault="00707B8F" w:rsidP="00707B8F">
      <w:r w:rsidRPr="00BB5A0C">
        <w:rPr>
          <w:noProof/>
        </w:rPr>
        <w:drawing>
          <wp:inline distT="0" distB="0" distL="0" distR="0" wp14:anchorId="6F2D5348" wp14:editId="1377A16B">
            <wp:extent cx="2937933" cy="1137198"/>
            <wp:effectExtent l="0" t="0" r="8890" b="0"/>
            <wp:docPr id="10" name="Picture 10" descr="rem_logo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rem_logo_Invo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8" cy="1137583"/>
                    </a:xfrm>
                    <a:prstGeom prst="rect">
                      <a:avLst/>
                    </a:prstGeom>
                    <a:noFill/>
                    <a:ln w="19050" cmpd="sng">
                      <a:noFill/>
                    </a:ln>
                  </pic:spPr>
                </pic:pic>
              </a:graphicData>
            </a:graphic>
          </wp:inline>
        </w:drawing>
      </w:r>
    </w:p>
    <w:p w14:paraId="7C5A37CA" w14:textId="77777777" w:rsidR="008D6174" w:rsidRDefault="008D6174" w:rsidP="00707B8F"/>
    <w:p w14:paraId="188753AE" w14:textId="0EEEE7B1" w:rsidR="00251AC0" w:rsidRDefault="00251AC0" w:rsidP="00251AC0">
      <w:pPr>
        <w:jc w:val="center"/>
        <w:rPr>
          <w:b/>
          <w:bCs/>
        </w:rPr>
      </w:pPr>
      <w:r w:rsidRPr="00251AC0">
        <w:rPr>
          <w:b/>
          <w:bCs/>
        </w:rPr>
        <w:t>PECAN SQUARE CHILDREN’S GARDEN GUIDELINES</w:t>
      </w:r>
    </w:p>
    <w:p w14:paraId="1B1B6CCA" w14:textId="77777777" w:rsidR="00251AC0" w:rsidRDefault="00251AC0" w:rsidP="00707B8F"/>
    <w:p w14:paraId="1D90EF6B" w14:textId="68158C08" w:rsidR="008D6174" w:rsidRDefault="00F00AE0" w:rsidP="00707B8F">
      <w:r>
        <w:t>For best success</w:t>
      </w:r>
      <w:r w:rsidR="00251AC0">
        <w:t>, Pecan Square should provide 4-inch plants for consistency</w:t>
      </w:r>
      <w:r w:rsidR="001640B1">
        <w:t xml:space="preserve">. </w:t>
      </w:r>
      <w:r w:rsidR="00251AC0">
        <w:t>Select up to 4 options for each season. Leave the beds fallow in the winter.</w:t>
      </w:r>
    </w:p>
    <w:p w14:paraId="03A504B0" w14:textId="06C56BD9" w:rsidR="001640B1" w:rsidRDefault="001640B1" w:rsidP="001640B1"/>
    <w:p w14:paraId="4A9765C9" w14:textId="77777777" w:rsidR="00251AC0" w:rsidRDefault="00251AC0" w:rsidP="001640B1">
      <w:pPr>
        <w:sectPr w:rsidR="00251AC0" w:rsidSect="00981FD8">
          <w:headerReference w:type="default" r:id="rId9"/>
          <w:footerReference w:type="default" r:id="rId10"/>
          <w:footerReference w:type="first" r:id="rId11"/>
          <w:pgSz w:w="12240" w:h="15840"/>
          <w:pgMar w:top="900" w:right="1800" w:bottom="1440" w:left="1800" w:header="720" w:footer="720" w:gutter="0"/>
          <w:cols w:space="720"/>
          <w:titlePg/>
          <w:docGrid w:linePitch="360"/>
        </w:sectPr>
      </w:pPr>
    </w:p>
    <w:p w14:paraId="5E2A1127" w14:textId="269E4706" w:rsidR="001640B1" w:rsidRDefault="001640B1" w:rsidP="001640B1">
      <w:r>
        <w:t>Spring:</w:t>
      </w:r>
    </w:p>
    <w:p w14:paraId="15A4FAFA" w14:textId="77777777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Cora vinca</w:t>
      </w:r>
    </w:p>
    <w:p w14:paraId="1E4A957E" w14:textId="356C02CA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Salvia greggii</w:t>
      </w:r>
    </w:p>
    <w:p w14:paraId="60B3F7A3" w14:textId="170DE930" w:rsidR="00E40735" w:rsidRPr="0090300C" w:rsidRDefault="00E40735" w:rsidP="00F00AE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Tomato</w:t>
      </w:r>
      <w:r w:rsidR="0090300C" w:rsidRPr="0090300C">
        <w:rPr>
          <w:sz w:val="21"/>
          <w:szCs w:val="21"/>
        </w:rPr>
        <w:t>es</w:t>
      </w:r>
    </w:p>
    <w:p w14:paraId="498FF8D0" w14:textId="77777777" w:rsidR="0090300C" w:rsidRPr="0090300C" w:rsidRDefault="00E40735" w:rsidP="00F00AE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Peppers</w:t>
      </w:r>
    </w:p>
    <w:p w14:paraId="4F6D2194" w14:textId="77777777" w:rsidR="0090300C" w:rsidRPr="0090300C" w:rsidRDefault="0090300C" w:rsidP="00F00AE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Black and blue Salvia</w:t>
      </w:r>
    </w:p>
    <w:p w14:paraId="30571BF9" w14:textId="7E986F05" w:rsidR="00BF7724" w:rsidRDefault="0090300C" w:rsidP="00BF7724">
      <w:pPr>
        <w:pStyle w:val="ListParagraph"/>
        <w:numPr>
          <w:ilvl w:val="0"/>
          <w:numId w:val="3"/>
        </w:numPr>
      </w:pPr>
      <w:r w:rsidRPr="0090300C">
        <w:rPr>
          <w:sz w:val="21"/>
          <w:szCs w:val="21"/>
        </w:rPr>
        <w:t>Sedum angelonia</w:t>
      </w:r>
      <w:r w:rsidR="001640B1">
        <w:br/>
      </w:r>
    </w:p>
    <w:p w14:paraId="10803295" w14:textId="0C2E2927" w:rsidR="001640B1" w:rsidRDefault="001640B1" w:rsidP="001640B1">
      <w:r>
        <w:t>Summer:</w:t>
      </w:r>
    </w:p>
    <w:p w14:paraId="49D39DF6" w14:textId="77777777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Cora vinca</w:t>
      </w:r>
    </w:p>
    <w:p w14:paraId="19F1A094" w14:textId="77777777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Sun coleus</w:t>
      </w:r>
    </w:p>
    <w:p w14:paraId="451D11E3" w14:textId="5A77E9BA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Zinnias</w:t>
      </w:r>
    </w:p>
    <w:p w14:paraId="2B952332" w14:textId="77777777" w:rsidR="0090300C" w:rsidRPr="0090300C" w:rsidRDefault="00F00AE0" w:rsidP="00251A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Cosmos</w:t>
      </w:r>
    </w:p>
    <w:p w14:paraId="4322EB87" w14:textId="77777777" w:rsidR="0090300C" w:rsidRPr="0090300C" w:rsidRDefault="0090300C" w:rsidP="00251AC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Peppers</w:t>
      </w:r>
    </w:p>
    <w:p w14:paraId="02B96A68" w14:textId="09084974" w:rsidR="00251AC0" w:rsidRPr="0090300C" w:rsidRDefault="0090300C" w:rsidP="00251AC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Lantana</w:t>
      </w:r>
      <w:r w:rsidR="001640B1" w:rsidRPr="0090300C">
        <w:rPr>
          <w:sz w:val="21"/>
          <w:szCs w:val="21"/>
        </w:rPr>
        <w:br/>
      </w:r>
    </w:p>
    <w:p w14:paraId="36D71E73" w14:textId="77777777" w:rsidR="00BF7724" w:rsidRDefault="00BF7724" w:rsidP="001640B1"/>
    <w:p w14:paraId="738B091B" w14:textId="5E9936C5" w:rsidR="001640B1" w:rsidRDefault="001640B1" w:rsidP="001640B1">
      <w:r>
        <w:t>Fall:</w:t>
      </w:r>
    </w:p>
    <w:p w14:paraId="198261D1" w14:textId="5B51AC8E" w:rsidR="001640B1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Pansies</w:t>
      </w:r>
    </w:p>
    <w:p w14:paraId="30F512D2" w14:textId="6B6AF092" w:rsidR="00F00AE0" w:rsidRPr="0090300C" w:rsidRDefault="00F00AE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Violas</w:t>
      </w:r>
    </w:p>
    <w:p w14:paraId="7DE69445" w14:textId="7C0CE1B4" w:rsidR="00F00AE0" w:rsidRPr="0090300C" w:rsidRDefault="00251AC0" w:rsidP="001640B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D</w:t>
      </w:r>
      <w:r w:rsidR="00F00AE0" w:rsidRPr="0090300C">
        <w:rPr>
          <w:sz w:val="21"/>
          <w:szCs w:val="21"/>
        </w:rPr>
        <w:t>ianthus</w:t>
      </w:r>
    </w:p>
    <w:p w14:paraId="03C3418D" w14:textId="77777777" w:rsidR="00BF7724" w:rsidRDefault="00251AC0" w:rsidP="00BF772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0300C">
        <w:rPr>
          <w:sz w:val="21"/>
          <w:szCs w:val="21"/>
        </w:rPr>
        <w:t>Dusty mill</w:t>
      </w:r>
      <w:r w:rsidR="0090300C">
        <w:rPr>
          <w:sz w:val="21"/>
          <w:szCs w:val="21"/>
        </w:rPr>
        <w:t>er</w:t>
      </w:r>
    </w:p>
    <w:p w14:paraId="7368DE49" w14:textId="77777777" w:rsidR="00BF7724" w:rsidRDefault="00BF7724" w:rsidP="00BF772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Ornamental peppers</w:t>
      </w:r>
    </w:p>
    <w:p w14:paraId="2D28A5E4" w14:textId="34D80734" w:rsidR="00BF7724" w:rsidRPr="00BF7724" w:rsidRDefault="00BF7724" w:rsidP="00BF7724">
      <w:pPr>
        <w:pStyle w:val="ListParagraph"/>
        <w:numPr>
          <w:ilvl w:val="0"/>
          <w:numId w:val="3"/>
        </w:numPr>
        <w:rPr>
          <w:sz w:val="21"/>
          <w:szCs w:val="21"/>
        </w:rPr>
        <w:sectPr w:rsidR="00BF7724" w:rsidRPr="00BF7724" w:rsidSect="00981FD8">
          <w:type w:val="continuous"/>
          <w:pgSz w:w="12240" w:h="15840"/>
          <w:pgMar w:top="900" w:right="1800" w:bottom="1440" w:left="1800" w:header="720" w:footer="720" w:gutter="0"/>
          <w:cols w:num="3" w:space="720"/>
          <w:titlePg/>
          <w:docGrid w:linePitch="360"/>
        </w:sectPr>
      </w:pPr>
      <w:r>
        <w:rPr>
          <w:sz w:val="21"/>
          <w:szCs w:val="21"/>
        </w:rPr>
        <w:t>Marigolds</w:t>
      </w:r>
    </w:p>
    <w:p w14:paraId="5BC9D1E5" w14:textId="77777777" w:rsidR="00BF7724" w:rsidRDefault="00BF7724" w:rsidP="001640B1"/>
    <w:p w14:paraId="6DAAB8A5" w14:textId="77777777" w:rsidR="00A9634A" w:rsidRDefault="00251AC0" w:rsidP="001640B1">
      <w:r>
        <w:t>Install 1-gallon plastic pots with adequate drainage into each planting bed.</w:t>
      </w:r>
      <w:r w:rsidR="00A9634A">
        <w:t xml:space="preserve"> When installing the pots, the landscape contractor should mix fertilizer into the soil before planting.</w:t>
      </w:r>
      <w:r>
        <w:t xml:space="preserve"> </w:t>
      </w:r>
    </w:p>
    <w:p w14:paraId="7AA21116" w14:textId="77777777" w:rsidR="00A9634A" w:rsidRDefault="00A9634A" w:rsidP="001640B1"/>
    <w:p w14:paraId="2765224C" w14:textId="497A79DE" w:rsidR="00A9634A" w:rsidRDefault="00251AC0" w:rsidP="001640B1">
      <w:r>
        <w:t xml:space="preserve">Plant the 4-inch plants into the pots and </w:t>
      </w:r>
      <w:r w:rsidR="00BF7724">
        <w:t>ensure</w:t>
      </w:r>
      <w:r>
        <w:t xml:space="preserve"> irrigation tubing has adequate coverage in each pot.</w:t>
      </w:r>
      <w:r w:rsidR="0027582D">
        <w:t xml:space="preserve"> The plants </w:t>
      </w:r>
      <w:r w:rsidR="0090300C">
        <w:t>need to be planted even with the soil level or slightly above to avoid overwatering.</w:t>
      </w:r>
    </w:p>
    <w:p w14:paraId="07F7D437" w14:textId="77777777" w:rsidR="00251AC0" w:rsidRDefault="00251AC0" w:rsidP="001640B1"/>
    <w:p w14:paraId="37C88868" w14:textId="6A4C5F3F" w:rsidR="001640B1" w:rsidRDefault="001640B1" w:rsidP="001640B1">
      <w:r>
        <w:t xml:space="preserve">After planting, the </w:t>
      </w:r>
      <w:r w:rsidR="00A9634A">
        <w:t xml:space="preserve">plants will be watered with an automatic irrigation system. The participants are responsible for all other aspects of care. Plants should </w:t>
      </w:r>
      <w:r w:rsidR="00251AC0">
        <w:t>be fertilized with a liquid fertilizer every 2 wee</w:t>
      </w:r>
      <w:r w:rsidR="0027582D">
        <w:t>k</w:t>
      </w:r>
      <w:r w:rsidR="00251AC0">
        <w:t>s for the entirety of the growing period.</w:t>
      </w:r>
      <w:r w:rsidR="00A9634A">
        <w:t xml:space="preserve"> </w:t>
      </w:r>
      <w:proofErr w:type="spellStart"/>
      <w:r w:rsidR="00A9634A">
        <w:t>MiracleGro</w:t>
      </w:r>
      <w:proofErr w:type="spellEnd"/>
      <w:r w:rsidR="00A9634A">
        <w:t xml:space="preserve"> liquid fertilizer is the easiest to mix and use in this application.</w:t>
      </w:r>
    </w:p>
    <w:p w14:paraId="56A79F0B" w14:textId="778D43E2" w:rsidR="00A9634A" w:rsidRDefault="00A9634A" w:rsidP="001640B1"/>
    <w:p w14:paraId="01721B9C" w14:textId="1386C747" w:rsidR="00A9634A" w:rsidRDefault="00A9634A" w:rsidP="001640B1">
      <w:r>
        <w:t>If any insect or disease control is needed, participants can spray plants with Neem oil. This is an organic product that is extremely safe.</w:t>
      </w:r>
    </w:p>
    <w:p w14:paraId="67EF9744" w14:textId="77777777" w:rsidR="001640B1" w:rsidRDefault="001640B1" w:rsidP="001640B1"/>
    <w:p w14:paraId="42F5C0E1" w14:textId="5B18B92F" w:rsidR="008D6174" w:rsidRDefault="001640B1" w:rsidP="00707B8F">
      <w:r>
        <w:t xml:space="preserve">Once the 3-month </w:t>
      </w:r>
      <w:proofErr w:type="gramStart"/>
      <w:r>
        <w:t>time</w:t>
      </w:r>
      <w:r w:rsidR="00BF7724">
        <w:t xml:space="preserve"> </w:t>
      </w:r>
      <w:r>
        <w:t>period</w:t>
      </w:r>
      <w:proofErr w:type="gramEnd"/>
      <w:r>
        <w:t xml:space="preserve"> is up, the plastic pots can be removed so the plants can be planted into home beds. Plastic pots will be replaced before the next group</w:t>
      </w:r>
      <w:r w:rsidR="00251AC0">
        <w:t xml:space="preserve"> is ready to plant.</w:t>
      </w:r>
    </w:p>
    <w:p w14:paraId="68F55CAA" w14:textId="77777777" w:rsidR="008D6174" w:rsidRDefault="008D6174" w:rsidP="00707B8F"/>
    <w:p w14:paraId="140205F7" w14:textId="68862990" w:rsidR="008D6174" w:rsidRPr="00707B8F" w:rsidRDefault="0027582D" w:rsidP="00707B8F">
      <w:r>
        <w:t>Pecan Square is not responsible for replacing plants that die before the 3</w:t>
      </w:r>
      <w:r w:rsidR="00BF7724">
        <w:t xml:space="preserve"> months</w:t>
      </w:r>
      <w:r>
        <w:t xml:space="preserve"> is up.</w:t>
      </w:r>
    </w:p>
    <w:sectPr w:rsidR="008D6174" w:rsidRPr="00707B8F" w:rsidSect="00981FD8">
      <w:type w:val="continuous"/>
      <w:pgSz w:w="12240" w:h="15840"/>
      <w:pgMar w:top="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33C4" w14:textId="77777777" w:rsidR="0019297B" w:rsidRDefault="0019297B" w:rsidP="00AD0BD8">
      <w:r>
        <w:separator/>
      </w:r>
    </w:p>
  </w:endnote>
  <w:endnote w:type="continuationSeparator" w:id="0">
    <w:p w14:paraId="75FB148E" w14:textId="77777777" w:rsidR="0019297B" w:rsidRDefault="0019297B" w:rsidP="00A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B810" w14:textId="77777777" w:rsidR="00AD0BD8" w:rsidRPr="003B053C" w:rsidRDefault="00AD0BD8" w:rsidP="00AD0BD8">
    <w:pPr>
      <w:tabs>
        <w:tab w:val="left" w:pos="2366"/>
        <w:tab w:val="left" w:pos="8400"/>
      </w:tabs>
      <w:rPr>
        <w:b/>
        <w:bCs/>
        <w:sz w:val="21"/>
        <w:szCs w:val="21"/>
      </w:rPr>
    </w:pPr>
    <w:r>
      <w:rPr>
        <w:b/>
        <w:bCs/>
        <w:sz w:val="21"/>
        <w:szCs w:val="21"/>
      </w:rPr>
      <w:tab/>
    </w:r>
    <w:r w:rsidRPr="003B053C">
      <w:rPr>
        <w:b/>
        <w:bCs/>
        <w:sz w:val="21"/>
        <w:szCs w:val="21"/>
      </w:rPr>
      <w:t>1817 Carver Drive, Carrollton, TX  75010</w:t>
    </w:r>
  </w:p>
  <w:p w14:paraId="287A35C6" w14:textId="77777777" w:rsidR="00AD0BD8" w:rsidRPr="00657D36" w:rsidRDefault="00AD0BD8" w:rsidP="00AD0BD8">
    <w:pPr>
      <w:pStyle w:val="Style"/>
      <w:spacing w:line="249" w:lineRule="exact"/>
      <w:ind w:right="1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Office 972-</w:t>
    </w:r>
    <w:r w:rsidRPr="00657D36">
      <w:rPr>
        <w:b/>
        <w:bCs/>
        <w:sz w:val="21"/>
        <w:szCs w:val="21"/>
      </w:rPr>
      <w:t xml:space="preserve">492-6682 </w:t>
    </w:r>
    <w:r>
      <w:rPr>
        <w:b/>
        <w:bCs/>
        <w:sz w:val="21"/>
        <w:szCs w:val="21"/>
      </w:rPr>
      <w:t xml:space="preserve">    </w:t>
    </w:r>
    <w:r w:rsidRPr="00657D36">
      <w:rPr>
        <w:b/>
        <w:bCs/>
        <w:sz w:val="21"/>
        <w:szCs w:val="21"/>
      </w:rPr>
      <w:t xml:space="preserve"> E-Mail </w:t>
    </w:r>
    <w:hyperlink r:id="rId1" w:history="1">
      <w:r w:rsidR="00EE575F" w:rsidRPr="00374D6B">
        <w:rPr>
          <w:rStyle w:val="Hyperlink"/>
          <w:b/>
          <w:bCs/>
          <w:sz w:val="21"/>
          <w:szCs w:val="21"/>
        </w:rPr>
        <w:t>robertmoon@drmoonconsulting.com</w:t>
      </w:r>
    </w:hyperlink>
  </w:p>
  <w:p w14:paraId="736DBF6C" w14:textId="77777777" w:rsidR="00AD0BD8" w:rsidRDefault="00AD0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48B9" w14:textId="77777777" w:rsidR="00446C44" w:rsidRPr="003B053C" w:rsidRDefault="00446C44" w:rsidP="00446C44">
    <w:pPr>
      <w:tabs>
        <w:tab w:val="left" w:pos="2366"/>
        <w:tab w:val="left" w:pos="8400"/>
      </w:tabs>
      <w:jc w:val="center"/>
      <w:rPr>
        <w:b/>
        <w:bCs/>
        <w:sz w:val="21"/>
        <w:szCs w:val="21"/>
      </w:rPr>
    </w:pPr>
    <w:r w:rsidRPr="003B053C">
      <w:rPr>
        <w:b/>
        <w:bCs/>
        <w:sz w:val="21"/>
        <w:szCs w:val="21"/>
      </w:rPr>
      <w:t>1817 Carver Drive, Carrollton, TX  75010</w:t>
    </w:r>
  </w:p>
  <w:p w14:paraId="7E96C4DC" w14:textId="3A41750C" w:rsidR="00446C44" w:rsidRPr="00657D36" w:rsidRDefault="00446C44" w:rsidP="00446C44">
    <w:pPr>
      <w:pStyle w:val="Style"/>
      <w:spacing w:line="249" w:lineRule="exact"/>
      <w:ind w:right="1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Office 972-</w:t>
    </w:r>
    <w:r w:rsidRPr="00657D36">
      <w:rPr>
        <w:b/>
        <w:bCs/>
        <w:sz w:val="21"/>
        <w:szCs w:val="21"/>
      </w:rPr>
      <w:t xml:space="preserve">492-6682 </w:t>
    </w:r>
    <w:r>
      <w:rPr>
        <w:b/>
        <w:bCs/>
        <w:sz w:val="21"/>
        <w:szCs w:val="21"/>
      </w:rPr>
      <w:t xml:space="preserve">    </w:t>
    </w:r>
    <w:r w:rsidRPr="00657D36">
      <w:rPr>
        <w:b/>
        <w:bCs/>
        <w:sz w:val="21"/>
        <w:szCs w:val="21"/>
      </w:rPr>
      <w:t xml:space="preserve"> E-Mail </w:t>
    </w:r>
    <w:hyperlink r:id="rId1" w:history="1">
      <w:r>
        <w:rPr>
          <w:b/>
          <w:bCs/>
          <w:sz w:val="21"/>
          <w:szCs w:val="21"/>
          <w:u w:val="single"/>
        </w:rPr>
        <w:t>robertmoon@drmoonconsulting.com</w:t>
      </w:r>
    </w:hyperlink>
  </w:p>
  <w:p w14:paraId="676CCD41" w14:textId="77777777" w:rsidR="00446C44" w:rsidRDefault="0044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9AA" w14:textId="77777777" w:rsidR="0019297B" w:rsidRDefault="0019297B" w:rsidP="00AD0BD8">
      <w:r>
        <w:separator/>
      </w:r>
    </w:p>
  </w:footnote>
  <w:footnote w:type="continuationSeparator" w:id="0">
    <w:p w14:paraId="1897C486" w14:textId="77777777" w:rsidR="0019297B" w:rsidRDefault="0019297B" w:rsidP="00AD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6B04" w14:textId="1866BFC5" w:rsidR="008D6174" w:rsidRPr="008D6174" w:rsidRDefault="00DD582A" w:rsidP="008D617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Pecan Square Children’s Garden Guidelines</w:t>
    </w:r>
  </w:p>
  <w:p w14:paraId="713C6CC7" w14:textId="77777777" w:rsidR="008D6174" w:rsidRPr="008D6174" w:rsidRDefault="008D6174" w:rsidP="008D6174">
    <w:pPr>
      <w:pStyle w:val="Header"/>
      <w:rPr>
        <w:sz w:val="20"/>
        <w:szCs w:val="20"/>
      </w:rPr>
    </w:pPr>
    <w:r w:rsidRPr="008D6174">
      <w:rPr>
        <w:b/>
        <w:sz w:val="20"/>
        <w:szCs w:val="20"/>
      </w:rPr>
      <w:t xml:space="preserve">Page </w:t>
    </w:r>
    <w:r w:rsidRPr="008D6174">
      <w:rPr>
        <w:b/>
        <w:sz w:val="20"/>
        <w:szCs w:val="20"/>
      </w:rPr>
      <w:fldChar w:fldCharType="begin"/>
    </w:r>
    <w:r w:rsidRPr="008D6174">
      <w:rPr>
        <w:b/>
        <w:sz w:val="20"/>
        <w:szCs w:val="20"/>
      </w:rPr>
      <w:instrText xml:space="preserve"> PAGE </w:instrText>
    </w:r>
    <w:r w:rsidRPr="008D6174">
      <w:rPr>
        <w:b/>
        <w:sz w:val="20"/>
        <w:szCs w:val="20"/>
      </w:rPr>
      <w:fldChar w:fldCharType="separate"/>
    </w:r>
    <w:r w:rsidR="004E7BBC">
      <w:rPr>
        <w:b/>
        <w:noProof/>
        <w:sz w:val="20"/>
        <w:szCs w:val="20"/>
      </w:rPr>
      <w:t>2</w:t>
    </w:r>
    <w:r w:rsidRPr="008D6174">
      <w:rPr>
        <w:b/>
        <w:sz w:val="20"/>
        <w:szCs w:val="20"/>
      </w:rPr>
      <w:fldChar w:fldCharType="end"/>
    </w:r>
    <w:r w:rsidRPr="008D6174">
      <w:rPr>
        <w:b/>
        <w:sz w:val="20"/>
        <w:szCs w:val="20"/>
      </w:rPr>
      <w:t xml:space="preserve"> of </w:t>
    </w:r>
    <w:r w:rsidRPr="008D6174">
      <w:rPr>
        <w:b/>
        <w:sz w:val="20"/>
        <w:szCs w:val="20"/>
      </w:rPr>
      <w:fldChar w:fldCharType="begin"/>
    </w:r>
    <w:r w:rsidRPr="008D6174">
      <w:rPr>
        <w:b/>
        <w:sz w:val="20"/>
        <w:szCs w:val="20"/>
      </w:rPr>
      <w:instrText xml:space="preserve"> NUMPAGES </w:instrText>
    </w:r>
    <w:r w:rsidRPr="008D6174">
      <w:rPr>
        <w:b/>
        <w:sz w:val="20"/>
        <w:szCs w:val="20"/>
      </w:rPr>
      <w:fldChar w:fldCharType="separate"/>
    </w:r>
    <w:r w:rsidR="004E7BBC">
      <w:rPr>
        <w:b/>
        <w:noProof/>
        <w:sz w:val="20"/>
        <w:szCs w:val="20"/>
      </w:rPr>
      <w:t>3</w:t>
    </w:r>
    <w:r w:rsidRPr="008D6174">
      <w:rPr>
        <w:b/>
        <w:sz w:val="20"/>
        <w:szCs w:val="20"/>
      </w:rPr>
      <w:fldChar w:fldCharType="end"/>
    </w:r>
  </w:p>
  <w:p w14:paraId="4276AB66" w14:textId="582129F9" w:rsidR="00446C44" w:rsidRDefault="00446C44">
    <w:pPr>
      <w:pStyle w:val="Header"/>
    </w:pPr>
  </w:p>
  <w:p w14:paraId="0B542B79" w14:textId="77777777" w:rsidR="008D6174" w:rsidRDefault="008D6174">
    <w:pPr>
      <w:pStyle w:val="Header"/>
    </w:pPr>
  </w:p>
  <w:p w14:paraId="371477A8" w14:textId="77777777" w:rsidR="008D6174" w:rsidRDefault="008D6174">
    <w:pPr>
      <w:pStyle w:val="Header"/>
    </w:pPr>
  </w:p>
  <w:p w14:paraId="273F3270" w14:textId="77777777" w:rsidR="008D6174" w:rsidRDefault="008D6174">
    <w:pPr>
      <w:pStyle w:val="Header"/>
    </w:pPr>
  </w:p>
  <w:p w14:paraId="3E7EB453" w14:textId="77777777" w:rsidR="008D6174" w:rsidRDefault="008D6174">
    <w:pPr>
      <w:pStyle w:val="Header"/>
    </w:pPr>
  </w:p>
  <w:p w14:paraId="7C4B333E" w14:textId="5D9A32FB" w:rsidR="00AD0BD8" w:rsidRDefault="00AD0BD8">
    <w:pPr>
      <w:pStyle w:val="Header"/>
    </w:pPr>
  </w:p>
  <w:p w14:paraId="7FA2B998" w14:textId="77777777" w:rsidR="00446C44" w:rsidRDefault="00446C44">
    <w:pPr>
      <w:pStyle w:val="Header"/>
    </w:pPr>
  </w:p>
  <w:p w14:paraId="20B70A6F" w14:textId="77777777" w:rsidR="00446C44" w:rsidRDefault="00446C44">
    <w:pPr>
      <w:pStyle w:val="Header"/>
    </w:pPr>
  </w:p>
  <w:p w14:paraId="291814E0" w14:textId="77777777" w:rsidR="00446C44" w:rsidRDefault="00446C44">
    <w:pPr>
      <w:pStyle w:val="Header"/>
    </w:pPr>
  </w:p>
  <w:p w14:paraId="1BE592F8" w14:textId="77777777" w:rsidR="00446C44" w:rsidRDefault="00446C44">
    <w:pPr>
      <w:pStyle w:val="Header"/>
    </w:pPr>
  </w:p>
  <w:p w14:paraId="5143F368" w14:textId="77777777" w:rsidR="00446C44" w:rsidRDefault="00446C44">
    <w:pPr>
      <w:pStyle w:val="Header"/>
    </w:pPr>
  </w:p>
  <w:p w14:paraId="36DDC947" w14:textId="77777777" w:rsidR="00446C44" w:rsidRDefault="00446C44">
    <w:pPr>
      <w:pStyle w:val="Header"/>
    </w:pPr>
  </w:p>
  <w:p w14:paraId="757F833A" w14:textId="77777777" w:rsidR="00446C44" w:rsidRDefault="00446C44">
    <w:pPr>
      <w:pStyle w:val="Header"/>
    </w:pPr>
  </w:p>
  <w:p w14:paraId="37DA517D" w14:textId="77777777" w:rsidR="00446C44" w:rsidRDefault="00446C44">
    <w:pPr>
      <w:pStyle w:val="Header"/>
    </w:pPr>
  </w:p>
  <w:p w14:paraId="4D750758" w14:textId="77777777" w:rsidR="00446C44" w:rsidRDefault="00446C44">
    <w:pPr>
      <w:pStyle w:val="Header"/>
    </w:pPr>
  </w:p>
  <w:p w14:paraId="1DA79A21" w14:textId="77777777" w:rsidR="00446C44" w:rsidRDefault="00446C44">
    <w:pPr>
      <w:pStyle w:val="Header"/>
    </w:pPr>
  </w:p>
  <w:p w14:paraId="41D0B1B0" w14:textId="77777777" w:rsidR="00446C44" w:rsidRDefault="00446C44">
    <w:pPr>
      <w:pStyle w:val="Header"/>
    </w:pPr>
  </w:p>
  <w:p w14:paraId="7E3D94A3" w14:textId="77777777" w:rsidR="00446C44" w:rsidRDefault="00446C44">
    <w:pPr>
      <w:pStyle w:val="Header"/>
    </w:pPr>
  </w:p>
  <w:p w14:paraId="1B7C1A0B" w14:textId="77777777" w:rsidR="00446C44" w:rsidRDefault="00446C44">
    <w:pPr>
      <w:pStyle w:val="Header"/>
    </w:pPr>
  </w:p>
  <w:p w14:paraId="02FFCFF9" w14:textId="77777777" w:rsidR="00446C44" w:rsidRDefault="00446C44">
    <w:pPr>
      <w:pStyle w:val="Header"/>
    </w:pPr>
  </w:p>
  <w:p w14:paraId="2ADA2ADF" w14:textId="77777777" w:rsidR="00446C44" w:rsidRDefault="00446C44">
    <w:pPr>
      <w:pStyle w:val="Header"/>
    </w:pPr>
  </w:p>
  <w:p w14:paraId="0EAB7553" w14:textId="77777777" w:rsidR="00446C44" w:rsidRDefault="00446C44">
    <w:pPr>
      <w:pStyle w:val="Header"/>
    </w:pPr>
  </w:p>
  <w:p w14:paraId="62C0A021" w14:textId="77777777" w:rsidR="00446C44" w:rsidRDefault="00446C44">
    <w:pPr>
      <w:pStyle w:val="Header"/>
    </w:pPr>
  </w:p>
  <w:p w14:paraId="12CC0DEC" w14:textId="77777777" w:rsidR="00446C44" w:rsidRDefault="00446C44">
    <w:pPr>
      <w:pStyle w:val="Header"/>
    </w:pPr>
  </w:p>
  <w:p w14:paraId="393EDAD8" w14:textId="77777777" w:rsidR="00446C44" w:rsidRDefault="00446C44">
    <w:pPr>
      <w:pStyle w:val="Header"/>
    </w:pPr>
  </w:p>
  <w:p w14:paraId="3B5E6E94" w14:textId="77777777" w:rsidR="00446C44" w:rsidRDefault="00446C44">
    <w:pPr>
      <w:pStyle w:val="Header"/>
    </w:pPr>
  </w:p>
  <w:p w14:paraId="30C50300" w14:textId="77777777" w:rsidR="00446C44" w:rsidRDefault="00446C44">
    <w:pPr>
      <w:pStyle w:val="Header"/>
    </w:pPr>
  </w:p>
  <w:p w14:paraId="1110EBAC" w14:textId="77777777" w:rsidR="00446C44" w:rsidRDefault="00446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F66"/>
    <w:multiLevelType w:val="hybridMultilevel"/>
    <w:tmpl w:val="F83824AE"/>
    <w:lvl w:ilvl="0" w:tplc="D834FB1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7309"/>
    <w:multiLevelType w:val="hybridMultilevel"/>
    <w:tmpl w:val="37784E3E"/>
    <w:lvl w:ilvl="0" w:tplc="3BE6559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4ACA"/>
    <w:multiLevelType w:val="hybridMultilevel"/>
    <w:tmpl w:val="6D54BB8A"/>
    <w:lvl w:ilvl="0" w:tplc="005AFDA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66383">
    <w:abstractNumId w:val="1"/>
  </w:num>
  <w:num w:numId="2" w16cid:durableId="753432489">
    <w:abstractNumId w:val="0"/>
  </w:num>
  <w:num w:numId="3" w16cid:durableId="49449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8"/>
    <w:rsid w:val="000F2AEF"/>
    <w:rsid w:val="001640B1"/>
    <w:rsid w:val="0019297B"/>
    <w:rsid w:val="00221E72"/>
    <w:rsid w:val="00251AC0"/>
    <w:rsid w:val="0027582D"/>
    <w:rsid w:val="002E1AF1"/>
    <w:rsid w:val="00380EBC"/>
    <w:rsid w:val="00446C44"/>
    <w:rsid w:val="004E7BBC"/>
    <w:rsid w:val="00707B8F"/>
    <w:rsid w:val="0082036A"/>
    <w:rsid w:val="008D6174"/>
    <w:rsid w:val="0090300C"/>
    <w:rsid w:val="00953B22"/>
    <w:rsid w:val="00981FD8"/>
    <w:rsid w:val="00A9634A"/>
    <w:rsid w:val="00AD0BD8"/>
    <w:rsid w:val="00BA73D1"/>
    <w:rsid w:val="00BB5A0C"/>
    <w:rsid w:val="00BF7724"/>
    <w:rsid w:val="00C85769"/>
    <w:rsid w:val="00DD582A"/>
    <w:rsid w:val="00E40735"/>
    <w:rsid w:val="00EE575F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FC621"/>
  <w14:defaultImageDpi w14:val="300"/>
  <w15:docId w15:val="{43B6CF9C-3C42-194A-8B2E-7CF60B03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D8"/>
  </w:style>
  <w:style w:type="paragraph" w:styleId="Footer">
    <w:name w:val="footer"/>
    <w:basedOn w:val="Normal"/>
    <w:link w:val="FooterChar"/>
    <w:uiPriority w:val="99"/>
    <w:unhideWhenUsed/>
    <w:rsid w:val="00AD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D8"/>
  </w:style>
  <w:style w:type="paragraph" w:styleId="BalloonText">
    <w:name w:val="Balloon Text"/>
    <w:basedOn w:val="Normal"/>
    <w:link w:val="BalloonTextChar"/>
    <w:uiPriority w:val="99"/>
    <w:semiHidden/>
    <w:unhideWhenUsed/>
    <w:rsid w:val="00AD0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8"/>
    <w:rPr>
      <w:rFonts w:ascii="Lucida Grande" w:hAnsi="Lucida Grande" w:cs="Lucida Grande"/>
      <w:sz w:val="18"/>
      <w:szCs w:val="18"/>
    </w:rPr>
  </w:style>
  <w:style w:type="paragraph" w:customStyle="1" w:styleId="Style">
    <w:name w:val="Style"/>
    <w:rsid w:val="00AD0B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moon@drmoonconsult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moon668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C9956-B2C4-F742-94FB-02E8F03C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Moon</dc:creator>
  <cp:keywords/>
  <dc:description/>
  <cp:lastModifiedBy>Razeena Sanchez</cp:lastModifiedBy>
  <cp:revision>2</cp:revision>
  <dcterms:created xsi:type="dcterms:W3CDTF">2024-03-28T23:51:00Z</dcterms:created>
  <dcterms:modified xsi:type="dcterms:W3CDTF">2024-03-28T23:51:00Z</dcterms:modified>
</cp:coreProperties>
</file>